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AC" w:rsidRDefault="009119AC" w:rsidP="009119AC">
      <w:pPr>
        <w:adjustRightInd w:val="0"/>
        <w:snapToGrid w:val="0"/>
        <w:spacing w:before="240"/>
        <w:rPr>
          <w:rFonts w:ascii="微軟正黑體" w:eastAsia="微軟正黑體" w:hAnsi="微軟正黑體"/>
        </w:rPr>
      </w:pPr>
      <w:r w:rsidRPr="009119AC">
        <w:rPr>
          <w:rFonts w:ascii="微軟正黑體" w:eastAsia="微軟正黑體" w:hAnsi="微軟正黑體" w:hint="eastAsia"/>
          <w:b/>
          <w:sz w:val="28"/>
        </w:rPr>
        <w:t>IIEF</w:t>
      </w:r>
      <w:r w:rsidRPr="009119AC">
        <w:rPr>
          <w:rFonts w:ascii="微軟正黑體" w:eastAsia="微軟正黑體" w:hAnsi="微軟正黑體"/>
          <w:b/>
          <w:sz w:val="28"/>
        </w:rPr>
        <w:t xml:space="preserve"> </w:t>
      </w:r>
      <w:r>
        <w:rPr>
          <w:rFonts w:hint="eastAsia"/>
          <w:sz w:val="32"/>
          <w:u w:val="single"/>
        </w:rPr>
        <w:t>-5</w:t>
      </w:r>
      <w:r w:rsidRPr="009119AC">
        <w:rPr>
          <w:rFonts w:ascii="微軟正黑體" w:eastAsia="微軟正黑體" w:hAnsi="微軟正黑體"/>
          <w:b/>
          <w:sz w:val="28"/>
        </w:rPr>
        <w:t xml:space="preserve"> (</w:t>
      </w:r>
      <w:r w:rsidRPr="009119AC">
        <w:rPr>
          <w:rFonts w:ascii="微軟正黑體" w:eastAsia="微軟正黑體" w:hAnsi="微軟正黑體" w:hint="eastAsia"/>
          <w:b/>
          <w:sz w:val="28"/>
        </w:rPr>
        <w:t>國際</w:t>
      </w:r>
      <w:proofErr w:type="gramStart"/>
      <w:r w:rsidRPr="009119AC">
        <w:rPr>
          <w:rFonts w:ascii="微軟正黑體" w:eastAsia="微軟正黑體" w:hAnsi="微軟正黑體" w:hint="eastAsia"/>
          <w:b/>
          <w:sz w:val="28"/>
        </w:rPr>
        <w:t>勃</w:t>
      </w:r>
      <w:proofErr w:type="gramEnd"/>
      <w:r w:rsidRPr="009119AC">
        <w:rPr>
          <w:rFonts w:ascii="微軟正黑體" w:eastAsia="微軟正黑體" w:hAnsi="微軟正黑體" w:hint="eastAsia"/>
          <w:b/>
          <w:sz w:val="28"/>
        </w:rPr>
        <w:t>起功能指標量表)</w:t>
      </w:r>
      <w:r w:rsidRPr="009119AC">
        <w:rPr>
          <w:rFonts w:ascii="微軟正黑體" w:eastAsia="微軟正黑體" w:hAnsi="微軟正黑體" w:hint="eastAsia"/>
          <w:b/>
        </w:rPr>
        <w:t xml:space="preserve">  </w:t>
      </w:r>
      <w:r w:rsidRPr="009119AC">
        <w:rPr>
          <w:rFonts w:ascii="微軟正黑體" w:eastAsia="微軟正黑體" w:hAnsi="微軟正黑體" w:hint="eastAsia"/>
        </w:rPr>
        <w:t xml:space="preserve">  </w:t>
      </w:r>
    </w:p>
    <w:p w:rsidR="009119AC" w:rsidRPr="009119AC" w:rsidRDefault="009119AC" w:rsidP="009119AC">
      <w:pPr>
        <w:adjustRightInd w:val="0"/>
        <w:snapToGrid w:val="0"/>
        <w:spacing w:before="240"/>
        <w:rPr>
          <w:rFonts w:ascii="微軟正黑體" w:eastAsia="微軟正黑體" w:hAnsi="微軟正黑體"/>
        </w:rPr>
      </w:pPr>
      <w:r w:rsidRPr="009119AC">
        <w:rPr>
          <w:rFonts w:ascii="微軟正黑體" w:eastAsia="微軟正黑體" w:hAnsi="微軟正黑體" w:hint="eastAsia"/>
          <w:bdr w:val="single" w:sz="4" w:space="0" w:color="auto"/>
        </w:rPr>
        <w:t>請在符合您症狀的數字</w:t>
      </w:r>
      <w:proofErr w:type="gramStart"/>
      <w:r w:rsidRPr="009119AC">
        <w:rPr>
          <w:rFonts w:ascii="微軟正黑體" w:eastAsia="微軟正黑體" w:hAnsi="微軟正黑體" w:hint="eastAsia"/>
          <w:bdr w:val="single" w:sz="4" w:space="0" w:color="auto"/>
        </w:rPr>
        <w:t>內打圈</w:t>
      </w:r>
      <w:proofErr w:type="gramEnd"/>
      <w:r w:rsidRPr="009119AC">
        <w:rPr>
          <w:rFonts w:ascii="微軟正黑體" w:eastAsia="微軟正黑體" w:hAnsi="微軟正黑體" w:hint="eastAsia"/>
          <w:bdr w:val="single" w:sz="4" w:space="0" w:color="auto"/>
        </w:rPr>
        <w:t>，在過去六個月當中</w:t>
      </w:r>
    </w:p>
    <w:p w:rsidR="009119AC" w:rsidRPr="00832D3D" w:rsidRDefault="009119AC" w:rsidP="009119AC">
      <w:pPr>
        <w:adjustRightInd w:val="0"/>
        <w:snapToGrid w:val="0"/>
        <w:spacing w:before="240"/>
        <w:rPr>
          <w:rFonts w:ascii="微軟正黑體" w:eastAsia="微軟正黑體" w:hAnsi="微軟正黑體"/>
          <w:szCs w:val="22"/>
        </w:rPr>
      </w:pPr>
      <w:r w:rsidRPr="00832D3D">
        <w:rPr>
          <w:rFonts w:ascii="微軟正黑體" w:eastAsia="微軟正黑體" w:hAnsi="微軟正黑體" w:hint="eastAsia"/>
          <w:szCs w:val="22"/>
        </w:rPr>
        <w:t>1. 您如何評價能夠達到並維持</w:t>
      </w:r>
      <w:proofErr w:type="gramStart"/>
      <w:r w:rsidRPr="00832D3D">
        <w:rPr>
          <w:rFonts w:ascii="微軟正黑體" w:eastAsia="微軟正黑體" w:hAnsi="微軟正黑體" w:hint="eastAsia"/>
          <w:szCs w:val="22"/>
        </w:rPr>
        <w:t>勃</w:t>
      </w:r>
      <w:proofErr w:type="gramEnd"/>
      <w:r w:rsidRPr="00832D3D">
        <w:rPr>
          <w:rFonts w:ascii="微軟正黑體" w:eastAsia="微軟正黑體" w:hAnsi="微軟正黑體" w:hint="eastAsia"/>
          <w:szCs w:val="22"/>
        </w:rPr>
        <w:t>起的</w:t>
      </w:r>
      <w:r w:rsidRPr="00832D3D">
        <w:rPr>
          <w:rFonts w:ascii="微軟正黑體" w:eastAsia="微軟正黑體" w:hAnsi="微軟正黑體" w:hint="eastAsia"/>
          <w:szCs w:val="22"/>
          <w:u w:val="single"/>
        </w:rPr>
        <w:t>信心</w:t>
      </w:r>
      <w:r w:rsidRPr="00832D3D">
        <w:rPr>
          <w:rFonts w:ascii="微軟正黑體" w:eastAsia="微軟正黑體" w:hAnsi="微軟正黑體" w:hint="eastAsia"/>
          <w:szCs w:val="22"/>
        </w:rPr>
        <w:t>程度？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0"/>
        <w:gridCol w:w="1498"/>
        <w:gridCol w:w="1274"/>
        <w:gridCol w:w="1259"/>
        <w:gridCol w:w="1261"/>
        <w:gridCol w:w="1487"/>
      </w:tblGrid>
      <w:tr w:rsidR="009119AC" w:rsidRPr="00832D3D" w:rsidTr="00ED3DC3">
        <w:trPr>
          <w:jc w:val="center"/>
        </w:trPr>
        <w:tc>
          <w:tcPr>
            <w:tcW w:w="1370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毫無把握</w:t>
            </w:r>
          </w:p>
        </w:tc>
        <w:tc>
          <w:tcPr>
            <w:tcW w:w="1498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非常低</w:t>
            </w:r>
          </w:p>
        </w:tc>
        <w:tc>
          <w:tcPr>
            <w:tcW w:w="1274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低</w:t>
            </w:r>
          </w:p>
        </w:tc>
        <w:tc>
          <w:tcPr>
            <w:tcW w:w="1259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中度</w:t>
            </w:r>
          </w:p>
        </w:tc>
        <w:tc>
          <w:tcPr>
            <w:tcW w:w="1261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信心</w:t>
            </w:r>
          </w:p>
        </w:tc>
        <w:tc>
          <w:tcPr>
            <w:tcW w:w="1487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信心滿滿</w:t>
            </w:r>
          </w:p>
        </w:tc>
      </w:tr>
      <w:tr w:rsidR="009119AC" w:rsidRPr="00832D3D" w:rsidTr="00ED3DC3">
        <w:trPr>
          <w:jc w:val="center"/>
        </w:trPr>
        <w:tc>
          <w:tcPr>
            <w:tcW w:w="1370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０</w:t>
            </w:r>
          </w:p>
        </w:tc>
        <w:tc>
          <w:tcPr>
            <w:tcW w:w="1498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１</w:t>
            </w:r>
          </w:p>
        </w:tc>
        <w:tc>
          <w:tcPr>
            <w:tcW w:w="1274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２</w:t>
            </w:r>
          </w:p>
        </w:tc>
        <w:tc>
          <w:tcPr>
            <w:tcW w:w="1259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３</w:t>
            </w:r>
          </w:p>
        </w:tc>
        <w:tc>
          <w:tcPr>
            <w:tcW w:w="1261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４</w:t>
            </w:r>
          </w:p>
        </w:tc>
        <w:tc>
          <w:tcPr>
            <w:tcW w:w="1487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５</w:t>
            </w:r>
          </w:p>
        </w:tc>
      </w:tr>
    </w:tbl>
    <w:p w:rsidR="009119AC" w:rsidRDefault="009119AC" w:rsidP="009119AC">
      <w:pPr>
        <w:adjustRightInd w:val="0"/>
        <w:snapToGrid w:val="0"/>
        <w:rPr>
          <w:rFonts w:ascii="微軟正黑體" w:eastAsia="微軟正黑體" w:hAnsi="微軟正黑體"/>
          <w:szCs w:val="22"/>
        </w:rPr>
      </w:pPr>
    </w:p>
    <w:p w:rsidR="009119AC" w:rsidRPr="00832D3D" w:rsidRDefault="009119AC" w:rsidP="009119AC">
      <w:pPr>
        <w:adjustRightInd w:val="0"/>
        <w:snapToGrid w:val="0"/>
        <w:rPr>
          <w:rFonts w:ascii="微軟正黑體" w:eastAsia="微軟正黑體" w:hAnsi="微軟正黑體"/>
          <w:szCs w:val="22"/>
        </w:rPr>
      </w:pPr>
      <w:r w:rsidRPr="00832D3D">
        <w:rPr>
          <w:rFonts w:ascii="微軟正黑體" w:eastAsia="微軟正黑體" w:hAnsi="微軟正黑體" w:hint="eastAsia"/>
          <w:szCs w:val="22"/>
        </w:rPr>
        <w:t>2. 當您受性刺激而</w:t>
      </w:r>
      <w:proofErr w:type="gramStart"/>
      <w:r w:rsidRPr="00832D3D">
        <w:rPr>
          <w:rFonts w:ascii="微軟正黑體" w:eastAsia="微軟正黑體" w:hAnsi="微軟正黑體" w:hint="eastAsia"/>
          <w:szCs w:val="22"/>
        </w:rPr>
        <w:t>勃</w:t>
      </w:r>
      <w:proofErr w:type="gramEnd"/>
      <w:r w:rsidRPr="00832D3D">
        <w:rPr>
          <w:rFonts w:ascii="微軟正黑體" w:eastAsia="微軟正黑體" w:hAnsi="微軟正黑體" w:hint="eastAsia"/>
          <w:szCs w:val="22"/>
        </w:rPr>
        <w:t>起時，硬度足夠插入陰道的</w:t>
      </w:r>
      <w:r w:rsidRPr="00832D3D">
        <w:rPr>
          <w:rFonts w:ascii="微軟正黑體" w:eastAsia="微軟正黑體" w:hAnsi="微軟正黑體" w:hint="eastAsia"/>
          <w:szCs w:val="22"/>
          <w:u w:val="single"/>
        </w:rPr>
        <w:t>頻率</w:t>
      </w:r>
      <w:r w:rsidRPr="00832D3D">
        <w:rPr>
          <w:rFonts w:ascii="微軟正黑體" w:eastAsia="微軟正黑體" w:hAnsi="微軟正黑體" w:hint="eastAsia"/>
          <w:szCs w:val="22"/>
        </w:rPr>
        <w:t>？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501"/>
        <w:gridCol w:w="1260"/>
        <w:gridCol w:w="1260"/>
        <w:gridCol w:w="1278"/>
        <w:gridCol w:w="1441"/>
      </w:tblGrid>
      <w:tr w:rsidR="009119AC" w:rsidRPr="00832D3D" w:rsidTr="00ED3DC3">
        <w:trPr>
          <w:jc w:val="center"/>
        </w:trPr>
        <w:tc>
          <w:tcPr>
            <w:tcW w:w="1315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從來沒有</w:t>
            </w:r>
          </w:p>
        </w:tc>
        <w:tc>
          <w:tcPr>
            <w:tcW w:w="1501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完全或幾乎</w:t>
            </w:r>
          </w:p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不可以</w:t>
            </w:r>
          </w:p>
        </w:tc>
        <w:tc>
          <w:tcPr>
            <w:tcW w:w="1260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少數幾次　可以</w:t>
            </w:r>
          </w:p>
        </w:tc>
        <w:tc>
          <w:tcPr>
            <w:tcW w:w="1260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一半左右</w:t>
            </w:r>
          </w:p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可以</w:t>
            </w:r>
          </w:p>
        </w:tc>
        <w:tc>
          <w:tcPr>
            <w:tcW w:w="1278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多數可以</w:t>
            </w:r>
          </w:p>
        </w:tc>
        <w:tc>
          <w:tcPr>
            <w:tcW w:w="1441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幾乎每次</w:t>
            </w:r>
          </w:p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都可以</w:t>
            </w:r>
          </w:p>
        </w:tc>
      </w:tr>
      <w:tr w:rsidR="009119AC" w:rsidRPr="00832D3D" w:rsidTr="00ED3DC3">
        <w:trPr>
          <w:jc w:val="center"/>
        </w:trPr>
        <w:tc>
          <w:tcPr>
            <w:tcW w:w="1315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０</w:t>
            </w:r>
          </w:p>
        </w:tc>
        <w:tc>
          <w:tcPr>
            <w:tcW w:w="1501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１</w:t>
            </w:r>
          </w:p>
        </w:tc>
        <w:tc>
          <w:tcPr>
            <w:tcW w:w="1260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２</w:t>
            </w:r>
          </w:p>
        </w:tc>
        <w:tc>
          <w:tcPr>
            <w:tcW w:w="1260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３</w:t>
            </w:r>
          </w:p>
        </w:tc>
        <w:tc>
          <w:tcPr>
            <w:tcW w:w="1278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４</w:t>
            </w:r>
          </w:p>
        </w:tc>
        <w:tc>
          <w:tcPr>
            <w:tcW w:w="1441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５</w:t>
            </w:r>
          </w:p>
        </w:tc>
      </w:tr>
    </w:tbl>
    <w:p w:rsidR="009119AC" w:rsidRDefault="009119AC" w:rsidP="009119AC">
      <w:pPr>
        <w:adjustRightInd w:val="0"/>
        <w:snapToGrid w:val="0"/>
        <w:rPr>
          <w:rFonts w:ascii="微軟正黑體" w:eastAsia="微軟正黑體" w:hAnsi="微軟正黑體"/>
          <w:sz w:val="22"/>
          <w:szCs w:val="22"/>
        </w:rPr>
      </w:pPr>
    </w:p>
    <w:p w:rsidR="009119AC" w:rsidRPr="00832D3D" w:rsidRDefault="009119AC" w:rsidP="009119AC">
      <w:pPr>
        <w:adjustRightInd w:val="0"/>
        <w:snapToGrid w:val="0"/>
        <w:rPr>
          <w:rFonts w:ascii="微軟正黑體" w:eastAsia="微軟正黑體" w:hAnsi="微軟正黑體"/>
          <w:sz w:val="22"/>
          <w:szCs w:val="22"/>
        </w:rPr>
      </w:pPr>
      <w:r w:rsidRPr="00832D3D">
        <w:rPr>
          <w:rFonts w:ascii="微軟正黑體" w:eastAsia="微軟正黑體" w:hAnsi="微軟正黑體" w:hint="eastAsia"/>
          <w:sz w:val="22"/>
          <w:szCs w:val="22"/>
        </w:rPr>
        <w:t>3. 性交中，您插入陰道後能維持</w:t>
      </w:r>
      <w:proofErr w:type="gramStart"/>
      <w:r w:rsidRPr="00832D3D">
        <w:rPr>
          <w:rFonts w:ascii="微軟正黑體" w:eastAsia="微軟正黑體" w:hAnsi="微軟正黑體" w:hint="eastAsia"/>
          <w:sz w:val="22"/>
          <w:szCs w:val="22"/>
        </w:rPr>
        <w:t>勃</w:t>
      </w:r>
      <w:proofErr w:type="gramEnd"/>
      <w:r w:rsidRPr="00832D3D">
        <w:rPr>
          <w:rFonts w:ascii="微軟正黑體" w:eastAsia="微軟正黑體" w:hAnsi="微軟正黑體" w:hint="eastAsia"/>
          <w:sz w:val="22"/>
          <w:szCs w:val="22"/>
        </w:rPr>
        <w:t>起</w:t>
      </w:r>
      <w:r w:rsidRPr="00832D3D">
        <w:rPr>
          <w:rFonts w:ascii="微軟正黑體" w:eastAsia="微軟正黑體" w:hAnsi="微軟正黑體" w:hint="eastAsia"/>
          <w:szCs w:val="22"/>
        </w:rPr>
        <w:t>的</w:t>
      </w:r>
      <w:r w:rsidRPr="00832D3D">
        <w:rPr>
          <w:rFonts w:ascii="微軟正黑體" w:eastAsia="微軟正黑體" w:hAnsi="微軟正黑體" w:hint="eastAsia"/>
          <w:szCs w:val="22"/>
          <w:u w:val="single"/>
        </w:rPr>
        <w:t>頻率</w:t>
      </w:r>
      <w:r w:rsidRPr="00832D3D">
        <w:rPr>
          <w:rFonts w:ascii="微軟正黑體" w:eastAsia="微軟正黑體" w:hAnsi="微軟正黑體" w:hint="eastAsia"/>
          <w:sz w:val="22"/>
          <w:szCs w:val="22"/>
        </w:rPr>
        <w:t>？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1501"/>
        <w:gridCol w:w="1260"/>
        <w:gridCol w:w="1260"/>
        <w:gridCol w:w="1244"/>
        <w:gridCol w:w="1475"/>
      </w:tblGrid>
      <w:tr w:rsidR="009119AC" w:rsidRPr="00832D3D" w:rsidTr="00ED3DC3">
        <w:trPr>
          <w:jc w:val="center"/>
        </w:trPr>
        <w:tc>
          <w:tcPr>
            <w:tcW w:w="1315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從來沒有</w:t>
            </w:r>
          </w:p>
        </w:tc>
        <w:tc>
          <w:tcPr>
            <w:tcW w:w="1501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完全或幾乎</w:t>
            </w:r>
          </w:p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不可以</w:t>
            </w:r>
          </w:p>
        </w:tc>
        <w:tc>
          <w:tcPr>
            <w:tcW w:w="1260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少數幾次　可以</w:t>
            </w:r>
          </w:p>
        </w:tc>
        <w:tc>
          <w:tcPr>
            <w:tcW w:w="1260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一半左右</w:t>
            </w:r>
          </w:p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可以</w:t>
            </w:r>
          </w:p>
        </w:tc>
        <w:tc>
          <w:tcPr>
            <w:tcW w:w="1244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多數可以</w:t>
            </w:r>
          </w:p>
        </w:tc>
        <w:tc>
          <w:tcPr>
            <w:tcW w:w="1475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幾乎每次</w:t>
            </w:r>
          </w:p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都可以</w:t>
            </w:r>
          </w:p>
        </w:tc>
      </w:tr>
      <w:tr w:rsidR="009119AC" w:rsidRPr="00832D3D" w:rsidTr="00ED3DC3">
        <w:trPr>
          <w:jc w:val="center"/>
        </w:trPr>
        <w:tc>
          <w:tcPr>
            <w:tcW w:w="1315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０</w:t>
            </w:r>
          </w:p>
        </w:tc>
        <w:tc>
          <w:tcPr>
            <w:tcW w:w="1501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１</w:t>
            </w:r>
          </w:p>
        </w:tc>
        <w:tc>
          <w:tcPr>
            <w:tcW w:w="1260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２</w:t>
            </w:r>
          </w:p>
        </w:tc>
        <w:tc>
          <w:tcPr>
            <w:tcW w:w="1260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３</w:t>
            </w:r>
          </w:p>
        </w:tc>
        <w:tc>
          <w:tcPr>
            <w:tcW w:w="1244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４</w:t>
            </w:r>
          </w:p>
        </w:tc>
        <w:tc>
          <w:tcPr>
            <w:tcW w:w="1475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５</w:t>
            </w:r>
          </w:p>
        </w:tc>
      </w:tr>
    </w:tbl>
    <w:p w:rsidR="009119AC" w:rsidRDefault="009119AC" w:rsidP="009119AC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</w:p>
    <w:p w:rsidR="009119AC" w:rsidRPr="00832D3D" w:rsidRDefault="009119AC" w:rsidP="009119AC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832D3D">
        <w:rPr>
          <w:rFonts w:ascii="微軟正黑體" w:eastAsia="微軟正黑體" w:hAnsi="微軟正黑體" w:hint="eastAsia"/>
          <w:color w:val="000000"/>
        </w:rPr>
        <w:t>4. 性交中，您維持</w:t>
      </w:r>
      <w:proofErr w:type="gramStart"/>
      <w:r w:rsidRPr="00832D3D">
        <w:rPr>
          <w:rFonts w:ascii="微軟正黑體" w:eastAsia="微軟正黑體" w:hAnsi="微軟正黑體" w:hint="eastAsia"/>
          <w:color w:val="000000"/>
        </w:rPr>
        <w:t>勃</w:t>
      </w:r>
      <w:proofErr w:type="gramEnd"/>
      <w:r w:rsidRPr="00832D3D">
        <w:rPr>
          <w:rFonts w:ascii="微軟正黑體" w:eastAsia="微軟正黑體" w:hAnsi="微軟正黑體" w:hint="eastAsia"/>
          <w:color w:val="000000"/>
        </w:rPr>
        <w:t>起到完成行房</w:t>
      </w:r>
      <w:r w:rsidRPr="00832D3D">
        <w:rPr>
          <w:rFonts w:ascii="微軟正黑體" w:eastAsia="微軟正黑體" w:hAnsi="微軟正黑體" w:hint="eastAsia"/>
          <w:color w:val="000000"/>
          <w:u w:val="single"/>
        </w:rPr>
        <w:t>有多困難</w:t>
      </w:r>
      <w:r w:rsidRPr="00832D3D">
        <w:rPr>
          <w:rFonts w:ascii="微軟正黑體" w:eastAsia="微軟正黑體" w:hAnsi="微軟正黑體" w:hint="eastAsia"/>
          <w:color w:val="000000"/>
        </w:rPr>
        <w:t>？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1"/>
        <w:gridCol w:w="1498"/>
        <w:gridCol w:w="1260"/>
        <w:gridCol w:w="1259"/>
        <w:gridCol w:w="1246"/>
        <w:gridCol w:w="1437"/>
      </w:tblGrid>
      <w:tr w:rsidR="009119AC" w:rsidRPr="00832D3D" w:rsidTr="00ED3DC3">
        <w:trPr>
          <w:jc w:val="center"/>
        </w:trPr>
        <w:tc>
          <w:tcPr>
            <w:tcW w:w="1291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從來沒有</w:t>
            </w:r>
          </w:p>
        </w:tc>
        <w:tc>
          <w:tcPr>
            <w:tcW w:w="1498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</w:rPr>
              <w:t>極度困難</w:t>
            </w:r>
          </w:p>
        </w:tc>
        <w:tc>
          <w:tcPr>
            <w:tcW w:w="1260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</w:rPr>
              <w:t>非常困難</w:t>
            </w:r>
          </w:p>
        </w:tc>
        <w:tc>
          <w:tcPr>
            <w:tcW w:w="1259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</w:rPr>
              <w:t>困難</w:t>
            </w:r>
          </w:p>
        </w:tc>
        <w:tc>
          <w:tcPr>
            <w:tcW w:w="1246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</w:rPr>
              <w:t>有點困難</w:t>
            </w:r>
          </w:p>
        </w:tc>
        <w:tc>
          <w:tcPr>
            <w:tcW w:w="1437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</w:rPr>
              <w:t>不困難</w:t>
            </w:r>
          </w:p>
        </w:tc>
      </w:tr>
      <w:tr w:rsidR="009119AC" w:rsidRPr="00832D3D" w:rsidTr="00ED3DC3">
        <w:trPr>
          <w:jc w:val="center"/>
        </w:trPr>
        <w:tc>
          <w:tcPr>
            <w:tcW w:w="1291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</w:rPr>
              <w:t>０</w:t>
            </w:r>
          </w:p>
        </w:tc>
        <w:tc>
          <w:tcPr>
            <w:tcW w:w="1498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</w:rPr>
              <w:t>１</w:t>
            </w:r>
          </w:p>
        </w:tc>
        <w:tc>
          <w:tcPr>
            <w:tcW w:w="1260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</w:rPr>
              <w:t>２</w:t>
            </w:r>
          </w:p>
        </w:tc>
        <w:tc>
          <w:tcPr>
            <w:tcW w:w="1259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</w:rPr>
              <w:t>３</w:t>
            </w:r>
          </w:p>
        </w:tc>
        <w:tc>
          <w:tcPr>
            <w:tcW w:w="1246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</w:rPr>
              <w:t>４</w:t>
            </w:r>
          </w:p>
        </w:tc>
        <w:tc>
          <w:tcPr>
            <w:tcW w:w="1437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</w:rPr>
              <w:t>５</w:t>
            </w:r>
          </w:p>
        </w:tc>
      </w:tr>
    </w:tbl>
    <w:p w:rsidR="009119AC" w:rsidRDefault="009119AC" w:rsidP="009119AC">
      <w:pPr>
        <w:adjustRightInd w:val="0"/>
        <w:snapToGrid w:val="0"/>
        <w:rPr>
          <w:rFonts w:ascii="微軟正黑體" w:eastAsia="微軟正黑體" w:hAnsi="微軟正黑體"/>
        </w:rPr>
      </w:pPr>
    </w:p>
    <w:p w:rsidR="009119AC" w:rsidRPr="00832D3D" w:rsidRDefault="009119AC" w:rsidP="009119AC">
      <w:pPr>
        <w:adjustRightInd w:val="0"/>
        <w:snapToGrid w:val="0"/>
        <w:rPr>
          <w:rFonts w:ascii="微軟正黑體" w:eastAsia="微軟正黑體" w:hAnsi="微軟正黑體"/>
        </w:rPr>
      </w:pPr>
      <w:r w:rsidRPr="00832D3D">
        <w:rPr>
          <w:rFonts w:ascii="微軟正黑體" w:eastAsia="微軟正黑體" w:hAnsi="微軟正黑體" w:hint="eastAsia"/>
        </w:rPr>
        <w:t>5. 當您嘗試性交時，您能</w:t>
      </w:r>
      <w:proofErr w:type="gramStart"/>
      <w:r w:rsidRPr="00832D3D">
        <w:rPr>
          <w:rFonts w:ascii="微軟正黑體" w:eastAsia="微軟正黑體" w:hAnsi="微軟正黑體" w:hint="eastAsia"/>
        </w:rPr>
        <w:t>滿意</w:t>
      </w:r>
      <w:r w:rsidRPr="00832D3D">
        <w:rPr>
          <w:rFonts w:ascii="微軟正黑體" w:eastAsia="微軟正黑體" w:hAnsi="微軟正黑體" w:hint="eastAsia"/>
          <w:szCs w:val="22"/>
        </w:rPr>
        <w:t>的</w:t>
      </w:r>
      <w:proofErr w:type="gramEnd"/>
      <w:r w:rsidRPr="00832D3D">
        <w:rPr>
          <w:rFonts w:ascii="微軟正黑體" w:eastAsia="微軟正黑體" w:hAnsi="微軟正黑體" w:hint="eastAsia"/>
          <w:szCs w:val="22"/>
          <w:u w:val="single"/>
        </w:rPr>
        <w:t>頻率</w:t>
      </w:r>
      <w:r w:rsidRPr="00832D3D">
        <w:rPr>
          <w:rFonts w:ascii="微軟正黑體" w:eastAsia="微軟正黑體" w:hAnsi="微軟正黑體" w:hint="eastAsia"/>
        </w:rPr>
        <w:t>？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8"/>
        <w:gridCol w:w="1484"/>
        <w:gridCol w:w="1288"/>
        <w:gridCol w:w="1245"/>
        <w:gridCol w:w="1246"/>
        <w:gridCol w:w="1465"/>
      </w:tblGrid>
      <w:tr w:rsidR="009119AC" w:rsidRPr="00832D3D" w:rsidTr="00ED3DC3">
        <w:trPr>
          <w:jc w:val="center"/>
        </w:trPr>
        <w:tc>
          <w:tcPr>
            <w:tcW w:w="1318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從來沒有</w:t>
            </w:r>
          </w:p>
        </w:tc>
        <w:tc>
          <w:tcPr>
            <w:tcW w:w="1484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</w:rPr>
              <w:t>極度不滿意</w:t>
            </w:r>
          </w:p>
        </w:tc>
        <w:tc>
          <w:tcPr>
            <w:tcW w:w="1288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</w:rPr>
              <w:t>只有少數</w:t>
            </w:r>
          </w:p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</w:rPr>
              <w:t>幾次滿意</w:t>
            </w:r>
          </w:p>
        </w:tc>
        <w:tc>
          <w:tcPr>
            <w:tcW w:w="1245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</w:rPr>
              <w:t>一半左右</w:t>
            </w:r>
          </w:p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</w:rPr>
              <w:t>滿意</w:t>
            </w:r>
          </w:p>
        </w:tc>
        <w:tc>
          <w:tcPr>
            <w:tcW w:w="1246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</w:rPr>
              <w:t>大多數滿意</w:t>
            </w:r>
          </w:p>
        </w:tc>
        <w:tc>
          <w:tcPr>
            <w:tcW w:w="1465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</w:rPr>
              <w:t>幾乎每次</w:t>
            </w:r>
          </w:p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</w:rPr>
              <w:t>都很滿意</w:t>
            </w:r>
          </w:p>
        </w:tc>
      </w:tr>
      <w:tr w:rsidR="009119AC" w:rsidRPr="00832D3D" w:rsidTr="00ED3DC3">
        <w:trPr>
          <w:jc w:val="center"/>
        </w:trPr>
        <w:tc>
          <w:tcPr>
            <w:tcW w:w="1318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</w:rPr>
              <w:t>０</w:t>
            </w:r>
          </w:p>
        </w:tc>
        <w:tc>
          <w:tcPr>
            <w:tcW w:w="1484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</w:rPr>
              <w:t>１</w:t>
            </w:r>
          </w:p>
        </w:tc>
        <w:tc>
          <w:tcPr>
            <w:tcW w:w="1288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</w:rPr>
              <w:t>２</w:t>
            </w:r>
          </w:p>
        </w:tc>
        <w:tc>
          <w:tcPr>
            <w:tcW w:w="1245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</w:rPr>
              <w:t>３</w:t>
            </w:r>
          </w:p>
        </w:tc>
        <w:tc>
          <w:tcPr>
            <w:tcW w:w="1246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</w:rPr>
              <w:t>４</w:t>
            </w:r>
          </w:p>
        </w:tc>
        <w:tc>
          <w:tcPr>
            <w:tcW w:w="1465" w:type="dxa"/>
          </w:tcPr>
          <w:p w:rsidR="009119AC" w:rsidRPr="00832D3D" w:rsidRDefault="009119AC" w:rsidP="00ED3DC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832D3D">
              <w:rPr>
                <w:rFonts w:ascii="微軟正黑體" w:eastAsia="微軟正黑體" w:hAnsi="微軟正黑體" w:hint="eastAsia"/>
                <w:color w:val="000000"/>
                <w:sz w:val="22"/>
              </w:rPr>
              <w:t>５</w:t>
            </w:r>
          </w:p>
        </w:tc>
      </w:tr>
    </w:tbl>
    <w:p w:rsidR="00E66C3D" w:rsidRDefault="00E66C3D">
      <w:pPr>
        <w:ind w:rightChars="-214" w:right="-514"/>
        <w:rPr>
          <w:u w:val="single"/>
          <w:shd w:val="pct15" w:color="auto" w:fill="FFFFFF"/>
        </w:rPr>
      </w:pPr>
    </w:p>
    <w:p w:rsidR="00E66C3D" w:rsidRPr="009119AC" w:rsidRDefault="00C02CE3">
      <w:pPr>
        <w:ind w:rightChars="-214" w:right="-514"/>
        <w:rPr>
          <w:sz w:val="28"/>
          <w:shd w:val="pct15" w:color="auto" w:fill="FFFFFF"/>
        </w:rPr>
      </w:pPr>
      <w:r w:rsidRPr="009119AC">
        <w:rPr>
          <w:rFonts w:hint="eastAsia"/>
          <w:sz w:val="28"/>
          <w:u w:val="single"/>
          <w:shd w:val="pct15" w:color="auto" w:fill="FFFFFF"/>
        </w:rPr>
        <w:t>評分：</w:t>
      </w:r>
    </w:p>
    <w:p w:rsidR="00E66C3D" w:rsidRPr="009119AC" w:rsidRDefault="00C02CE3" w:rsidP="009119AC">
      <w:pPr>
        <w:snapToGrid w:val="0"/>
        <w:rPr>
          <w:color w:val="000000"/>
          <w:sz w:val="28"/>
        </w:rPr>
      </w:pPr>
      <w:r w:rsidRPr="009119AC">
        <w:rPr>
          <w:rFonts w:hint="eastAsia"/>
          <w:sz w:val="28"/>
        </w:rPr>
        <w:t>請將上述五題之得分加總，分數</w:t>
      </w:r>
      <w:r w:rsidRPr="009119AC">
        <w:rPr>
          <w:rFonts w:hint="eastAsia"/>
          <w:color w:val="000000"/>
          <w:sz w:val="28"/>
        </w:rPr>
        <w:t>低於或等於</w:t>
      </w:r>
      <w:r w:rsidRPr="009119AC">
        <w:rPr>
          <w:rFonts w:hint="eastAsia"/>
          <w:color w:val="000000"/>
          <w:sz w:val="28"/>
        </w:rPr>
        <w:t>21</w:t>
      </w:r>
      <w:r w:rsidRPr="009119AC">
        <w:rPr>
          <w:rFonts w:hint="eastAsia"/>
          <w:color w:val="000000"/>
          <w:sz w:val="28"/>
        </w:rPr>
        <w:t>分，表示有</w:t>
      </w:r>
      <w:proofErr w:type="gramStart"/>
      <w:r w:rsidRPr="009119AC">
        <w:rPr>
          <w:rFonts w:hint="eastAsia"/>
          <w:color w:val="000000"/>
          <w:sz w:val="28"/>
        </w:rPr>
        <w:t>勃</w:t>
      </w:r>
      <w:proofErr w:type="gramEnd"/>
      <w:r w:rsidRPr="009119AC">
        <w:rPr>
          <w:rFonts w:hint="eastAsia"/>
          <w:color w:val="000000"/>
          <w:sz w:val="28"/>
        </w:rPr>
        <w:t>起功能障礙。</w:t>
      </w:r>
    </w:p>
    <w:tbl>
      <w:tblPr>
        <w:tblW w:w="1052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8"/>
        <w:gridCol w:w="5194"/>
      </w:tblGrid>
      <w:tr w:rsidR="009634AC" w:rsidRPr="00D90E52" w:rsidTr="00DC3B0E">
        <w:trPr>
          <w:trHeight w:val="711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4AC" w:rsidRPr="009634AC" w:rsidRDefault="00C02CE3" w:rsidP="00DC3B0E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9634AC">
              <w:rPr>
                <w:rFonts w:hint="eastAsia"/>
                <w:b/>
                <w:sz w:val="28"/>
              </w:rPr>
              <w:t>總分：</w:t>
            </w:r>
            <w:r w:rsidRPr="009634AC">
              <w:rPr>
                <w:rFonts w:hint="eastAsia"/>
                <w:b/>
                <w:sz w:val="28"/>
                <w:u w:val="single"/>
              </w:rPr>
              <w:t xml:space="preserve">　　　　　</w:t>
            </w: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4AC" w:rsidRPr="009634AC" w:rsidRDefault="009634AC" w:rsidP="00DC3B0E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  <w:r w:rsidRPr="009634AC">
              <w:rPr>
                <w:rFonts w:eastAsia="標楷體"/>
                <w:b/>
                <w:color w:val="000000"/>
                <w:kern w:val="0"/>
              </w:rPr>
              <w:t>5-7</w:t>
            </w:r>
            <w:r w:rsidRPr="009634AC">
              <w:rPr>
                <w:rFonts w:eastAsia="標楷體"/>
                <w:b/>
                <w:color w:val="000000"/>
                <w:kern w:val="0"/>
              </w:rPr>
              <w:t>分為嚴重</w:t>
            </w:r>
            <w:proofErr w:type="gramStart"/>
            <w:r w:rsidRPr="009634AC">
              <w:rPr>
                <w:rFonts w:eastAsia="標楷體"/>
                <w:b/>
                <w:color w:val="000000"/>
                <w:kern w:val="0"/>
              </w:rPr>
              <w:t>勃</w:t>
            </w:r>
            <w:proofErr w:type="gramEnd"/>
            <w:r w:rsidRPr="009634AC">
              <w:rPr>
                <w:rFonts w:eastAsia="標楷體"/>
                <w:b/>
                <w:color w:val="000000"/>
                <w:kern w:val="0"/>
              </w:rPr>
              <w:t>起功能障礙</w:t>
            </w:r>
          </w:p>
          <w:p w:rsidR="009634AC" w:rsidRPr="009634AC" w:rsidRDefault="009634AC" w:rsidP="00DC3B0E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  <w:r w:rsidRPr="009634AC">
              <w:rPr>
                <w:rFonts w:eastAsia="標楷體"/>
                <w:b/>
                <w:color w:val="000000"/>
                <w:kern w:val="0"/>
              </w:rPr>
              <w:t>8-11</w:t>
            </w:r>
            <w:r w:rsidRPr="009634AC">
              <w:rPr>
                <w:rFonts w:eastAsia="標楷體"/>
                <w:b/>
                <w:color w:val="000000"/>
                <w:kern w:val="0"/>
              </w:rPr>
              <w:t>分為中度</w:t>
            </w:r>
            <w:proofErr w:type="gramStart"/>
            <w:r w:rsidRPr="009634AC">
              <w:rPr>
                <w:rFonts w:eastAsia="標楷體"/>
                <w:b/>
                <w:color w:val="000000"/>
                <w:kern w:val="0"/>
              </w:rPr>
              <w:t>勃</w:t>
            </w:r>
            <w:proofErr w:type="gramEnd"/>
            <w:r w:rsidRPr="009634AC">
              <w:rPr>
                <w:rFonts w:eastAsia="標楷體"/>
                <w:b/>
                <w:color w:val="000000"/>
                <w:kern w:val="0"/>
              </w:rPr>
              <w:t>起功能障礙</w:t>
            </w:r>
          </w:p>
          <w:p w:rsidR="009634AC" w:rsidRPr="009634AC" w:rsidRDefault="009634AC" w:rsidP="00DC3B0E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  <w:r w:rsidRPr="009634AC">
              <w:rPr>
                <w:rFonts w:eastAsia="標楷體"/>
                <w:b/>
                <w:color w:val="000000"/>
                <w:kern w:val="0"/>
              </w:rPr>
              <w:t>12-21</w:t>
            </w:r>
            <w:r w:rsidRPr="009634AC">
              <w:rPr>
                <w:rFonts w:eastAsia="標楷體"/>
                <w:b/>
                <w:color w:val="000000"/>
                <w:kern w:val="0"/>
              </w:rPr>
              <w:t>分為輕度</w:t>
            </w:r>
            <w:proofErr w:type="gramStart"/>
            <w:r w:rsidRPr="009634AC">
              <w:rPr>
                <w:rFonts w:eastAsia="標楷體"/>
                <w:b/>
                <w:color w:val="000000"/>
                <w:kern w:val="0"/>
              </w:rPr>
              <w:t>勃</w:t>
            </w:r>
            <w:proofErr w:type="gramEnd"/>
            <w:r w:rsidRPr="009634AC">
              <w:rPr>
                <w:rFonts w:eastAsia="標楷體"/>
                <w:b/>
                <w:color w:val="000000"/>
                <w:kern w:val="0"/>
              </w:rPr>
              <w:t>起功能障礙</w:t>
            </w:r>
          </w:p>
          <w:p w:rsidR="009634AC" w:rsidRPr="009634AC" w:rsidRDefault="009634AC" w:rsidP="00DC3B0E">
            <w:pPr>
              <w:widowControl/>
              <w:rPr>
                <w:rFonts w:eastAsia="標楷體"/>
                <w:b/>
                <w:color w:val="000000"/>
                <w:kern w:val="0"/>
              </w:rPr>
            </w:pPr>
            <w:r w:rsidRPr="009634AC">
              <w:rPr>
                <w:rFonts w:eastAsia="標楷體"/>
                <w:b/>
                <w:color w:val="000000"/>
                <w:kern w:val="0"/>
              </w:rPr>
              <w:t xml:space="preserve">22-25 </w:t>
            </w:r>
            <w:r w:rsidRPr="009634AC">
              <w:rPr>
                <w:rFonts w:eastAsia="標楷體"/>
                <w:b/>
                <w:color w:val="000000"/>
                <w:kern w:val="0"/>
              </w:rPr>
              <w:t>分為無</w:t>
            </w:r>
            <w:proofErr w:type="gramStart"/>
            <w:r w:rsidRPr="009634AC">
              <w:rPr>
                <w:rFonts w:eastAsia="標楷體"/>
                <w:b/>
                <w:color w:val="000000"/>
                <w:kern w:val="0"/>
              </w:rPr>
              <w:t>勃</w:t>
            </w:r>
            <w:proofErr w:type="gramEnd"/>
            <w:r w:rsidRPr="009634AC">
              <w:rPr>
                <w:rFonts w:eastAsia="標楷體"/>
                <w:b/>
                <w:color w:val="000000"/>
                <w:kern w:val="0"/>
              </w:rPr>
              <w:t>起功能障礙</w:t>
            </w:r>
          </w:p>
        </w:tc>
      </w:tr>
    </w:tbl>
    <w:p w:rsidR="009634AC" w:rsidRDefault="009634AC" w:rsidP="009634AC">
      <w:pPr>
        <w:rPr>
          <w:sz w:val="16"/>
          <w:szCs w:val="16"/>
        </w:rPr>
      </w:pPr>
      <w:bookmarkStart w:id="0" w:name="_GoBack"/>
      <w:bookmarkEnd w:id="0"/>
    </w:p>
    <w:sectPr w:rsidR="009634AC">
      <w:pgSz w:w="11906" w:h="16838"/>
      <w:pgMar w:top="1440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D0" w:rsidRDefault="00104CD0" w:rsidP="009A7B00">
      <w:r>
        <w:separator/>
      </w:r>
    </w:p>
  </w:endnote>
  <w:endnote w:type="continuationSeparator" w:id="0">
    <w:p w:rsidR="00104CD0" w:rsidRDefault="00104CD0" w:rsidP="009A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D0" w:rsidRDefault="00104CD0" w:rsidP="009A7B00">
      <w:r>
        <w:separator/>
      </w:r>
    </w:p>
  </w:footnote>
  <w:footnote w:type="continuationSeparator" w:id="0">
    <w:p w:rsidR="00104CD0" w:rsidRDefault="00104CD0" w:rsidP="009A7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A4E07"/>
    <w:multiLevelType w:val="hybridMultilevel"/>
    <w:tmpl w:val="E3C8F568"/>
    <w:lvl w:ilvl="0" w:tplc="35904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00"/>
    <w:rsid w:val="00104CD0"/>
    <w:rsid w:val="009119AC"/>
    <w:rsid w:val="009634AC"/>
    <w:rsid w:val="009A7B00"/>
    <w:rsid w:val="00C02CE3"/>
    <w:rsid w:val="00CE7B72"/>
    <w:rsid w:val="00E6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after="100"/>
    </w:pPr>
    <w:rPr>
      <w:rFonts w:ascii="Arial Unicode MS" w:eastAsia="Arial Unicode MS" w:hAnsi="Arial Unicode MS" w:hint="eastAsia"/>
      <w:kern w:val="0"/>
    </w:rPr>
  </w:style>
  <w:style w:type="paragraph" w:styleId="a3">
    <w:name w:val="header"/>
    <w:basedOn w:val="a"/>
    <w:link w:val="a4"/>
    <w:uiPriority w:val="99"/>
    <w:unhideWhenUsed/>
    <w:rsid w:val="009A7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7B00"/>
    <w:rPr>
      <w:kern w:val="2"/>
    </w:rPr>
  </w:style>
  <w:style w:type="paragraph" w:styleId="a5">
    <w:name w:val="footer"/>
    <w:basedOn w:val="a"/>
    <w:link w:val="a6"/>
    <w:uiPriority w:val="99"/>
    <w:unhideWhenUsed/>
    <w:rsid w:val="009A7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7B00"/>
    <w:rPr>
      <w:kern w:val="2"/>
    </w:rPr>
  </w:style>
  <w:style w:type="paragraph" w:styleId="a7">
    <w:name w:val="List Paragraph"/>
    <w:basedOn w:val="a"/>
    <w:uiPriority w:val="34"/>
    <w:qFormat/>
    <w:rsid w:val="009119A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after="100"/>
    </w:pPr>
    <w:rPr>
      <w:rFonts w:ascii="Arial Unicode MS" w:eastAsia="Arial Unicode MS" w:hAnsi="Arial Unicode MS" w:hint="eastAsia"/>
      <w:kern w:val="0"/>
    </w:rPr>
  </w:style>
  <w:style w:type="paragraph" w:styleId="a3">
    <w:name w:val="header"/>
    <w:basedOn w:val="a"/>
    <w:link w:val="a4"/>
    <w:uiPriority w:val="99"/>
    <w:unhideWhenUsed/>
    <w:rsid w:val="009A7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7B00"/>
    <w:rPr>
      <w:kern w:val="2"/>
    </w:rPr>
  </w:style>
  <w:style w:type="paragraph" w:styleId="a5">
    <w:name w:val="footer"/>
    <w:basedOn w:val="a"/>
    <w:link w:val="a6"/>
    <w:uiPriority w:val="99"/>
    <w:unhideWhenUsed/>
    <w:rsid w:val="009A7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7B00"/>
    <w:rPr>
      <w:kern w:val="2"/>
    </w:rPr>
  </w:style>
  <w:style w:type="paragraph" w:styleId="a7">
    <w:name w:val="List Paragraph"/>
    <w:basedOn w:val="a"/>
    <w:uiPriority w:val="34"/>
    <w:qFormat/>
    <w:rsid w:val="009119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>SYNNEX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過去六個月以來：</dc:title>
  <dc:creator>TAND</dc:creator>
  <cp:lastModifiedBy>User</cp:lastModifiedBy>
  <cp:revision>4</cp:revision>
  <dcterms:created xsi:type="dcterms:W3CDTF">2018-03-23T01:51:00Z</dcterms:created>
  <dcterms:modified xsi:type="dcterms:W3CDTF">2018-03-29T00:20:00Z</dcterms:modified>
</cp:coreProperties>
</file>